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  <w:bookmarkStart w:id="0" w:name="_GoBack"/>
      <w:bookmarkEnd w:id="0"/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Default="0026682C" w:rsidP="0026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Help – Update on the Lancashire offer</w:t>
            </w: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892D6F" w:rsidRPr="00D622CF" w:rsidRDefault="00892D6F" w:rsidP="00D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 xml:space="preserve">Early Years sector – impact on private providers supporting vulnerable children and families (including update on the </w:t>
            </w:r>
            <w:r w:rsidRPr="0026682C">
              <w:rPr>
                <w:sz w:val="22"/>
              </w:rPr>
              <w:lastRenderedPageBreak/>
              <w:t>EY Strategy and School Improvement Model)</w:t>
            </w:r>
          </w:p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>Schools causing concern task group - update on recommendations</w:t>
            </w:r>
          </w:p>
          <w:p w:rsidR="00976729" w:rsidRDefault="00976729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20CC7" w:rsidRDefault="00120CC7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NWAS Hub and Spoke model (Fylde and Wyre)</w:t>
            </w:r>
          </w:p>
          <w:p w:rsidR="00120CC7" w:rsidRDefault="00120CC7" w:rsidP="00D622C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Shaping Care Together briefing</w:t>
            </w:r>
            <w:r w:rsidR="00D622CF">
              <w:rPr>
                <w:sz w:val="22"/>
              </w:rPr>
              <w:t xml:space="preserve"> on the </w:t>
            </w:r>
            <w:r w:rsidR="00D622CF" w:rsidRPr="00D622CF">
              <w:rPr>
                <w:sz w:val="22"/>
              </w:rPr>
              <w:t xml:space="preserve">transformation of </w:t>
            </w:r>
            <w:r w:rsidR="00D622CF">
              <w:rPr>
                <w:sz w:val="22"/>
              </w:rPr>
              <w:t xml:space="preserve">community and </w:t>
            </w:r>
            <w:r w:rsidR="00D622CF" w:rsidRPr="00D622CF">
              <w:rPr>
                <w:sz w:val="22"/>
              </w:rPr>
              <w:t>hospital services for adults in W</w:t>
            </w:r>
            <w:r w:rsidR="00D622CF">
              <w:rPr>
                <w:sz w:val="22"/>
              </w:rPr>
              <w:t xml:space="preserve">est </w:t>
            </w:r>
            <w:r w:rsidR="00D622CF">
              <w:rPr>
                <w:sz w:val="22"/>
              </w:rPr>
              <w:lastRenderedPageBreak/>
              <w:t>Lancashire and Sefton areas (tbc)</w:t>
            </w:r>
          </w:p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AA080E" w:rsidRDefault="00AA080E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06507A" w:rsidRPr="0006507A" w:rsidRDefault="00120CC7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Update on </w:t>
            </w:r>
            <w:r w:rsidR="00446E42">
              <w:rPr>
                <w:sz w:val="22"/>
              </w:rPr>
              <w:t>The Future of Hospital Services in Central Lancashire</w:t>
            </w:r>
            <w:r>
              <w:rPr>
                <w:sz w:val="22"/>
              </w:rPr>
              <w:t xml:space="preserve"> Task and Finish Group activity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NWAS Hub and Spoke model (Fylde and Wyre)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Shaping Care Together briefing on the </w:t>
            </w:r>
            <w:r w:rsidRPr="00D622CF">
              <w:rPr>
                <w:sz w:val="22"/>
              </w:rPr>
              <w:t xml:space="preserve">transformation of </w:t>
            </w:r>
            <w:r>
              <w:rPr>
                <w:sz w:val="22"/>
              </w:rPr>
              <w:t xml:space="preserve">community and </w:t>
            </w:r>
            <w:r w:rsidRPr="00D622CF">
              <w:rPr>
                <w:sz w:val="22"/>
              </w:rPr>
              <w:t>hospital services for adults in W</w:t>
            </w:r>
            <w:r>
              <w:rPr>
                <w:sz w:val="22"/>
              </w:rPr>
              <w:t>est Lancashire and Sefton areas (tbc)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 (tbc)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1E4E98" w:rsidRP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Update on The Future of Hospital Services in Central Lancashire Task and Finish Group activity</w:t>
            </w: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D622CF" w:rsidRPr="00D622CF" w:rsidRDefault="00D622CF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Universal Credit – Welfare Rights Service update (tbc)</w:t>
            </w:r>
          </w:p>
          <w:p w:rsidR="001E4E98" w:rsidRPr="00D622CF" w:rsidRDefault="0006507A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26682C" w:rsidRDefault="0026682C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report (standing item)</w:t>
            </w:r>
          </w:p>
          <w:p w:rsidR="0026682C" w:rsidRDefault="0026682C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AA080E" w:rsidRPr="008134C9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:rsidR="00AA080E" w:rsidRDefault="00AA080E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96" w:rsidRDefault="008D6A96" w:rsidP="008D6A96">
      <w:pPr>
        <w:spacing w:after="0" w:line="240" w:lineRule="auto"/>
      </w:pPr>
      <w:r>
        <w:separator/>
      </w:r>
    </w:p>
  </w:endnote>
  <w:endnote w:type="continuationSeparator" w:id="0">
    <w:p w:rsidR="008D6A96" w:rsidRDefault="008D6A96" w:rsidP="008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96" w:rsidRDefault="008D6A96" w:rsidP="008D6A96">
      <w:pPr>
        <w:spacing w:after="0" w:line="240" w:lineRule="auto"/>
      </w:pPr>
      <w:r>
        <w:separator/>
      </w:r>
    </w:p>
  </w:footnote>
  <w:footnote w:type="continuationSeparator" w:id="0">
    <w:p w:rsidR="008D6A96" w:rsidRDefault="008D6A96" w:rsidP="008D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96" w:rsidRPr="008D6A96" w:rsidRDefault="008D6A96" w:rsidP="008D6A96">
    <w:pPr>
      <w:pStyle w:val="Header"/>
      <w:jc w:val="right"/>
      <w:rPr>
        <w:b/>
      </w:rPr>
    </w:pPr>
    <w:r w:rsidRPr="008D6A96"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71339"/>
    <w:multiLevelType w:val="hybridMultilevel"/>
    <w:tmpl w:val="3698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532D8"/>
    <w:multiLevelType w:val="hybridMultilevel"/>
    <w:tmpl w:val="921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ABC"/>
    <w:multiLevelType w:val="hybridMultilevel"/>
    <w:tmpl w:val="5CD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20CC7"/>
    <w:rsid w:val="0015279F"/>
    <w:rsid w:val="001C535B"/>
    <w:rsid w:val="001E4E98"/>
    <w:rsid w:val="00262315"/>
    <w:rsid w:val="0026682C"/>
    <w:rsid w:val="0034063F"/>
    <w:rsid w:val="00356536"/>
    <w:rsid w:val="0038352B"/>
    <w:rsid w:val="003F6BC8"/>
    <w:rsid w:val="00405B5D"/>
    <w:rsid w:val="00446E42"/>
    <w:rsid w:val="004613C4"/>
    <w:rsid w:val="004F4371"/>
    <w:rsid w:val="004F7505"/>
    <w:rsid w:val="005977E7"/>
    <w:rsid w:val="00615165"/>
    <w:rsid w:val="00645CC0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D6A96"/>
    <w:rsid w:val="008E76A9"/>
    <w:rsid w:val="00914A05"/>
    <w:rsid w:val="00972AE2"/>
    <w:rsid w:val="00976729"/>
    <w:rsid w:val="009F55F7"/>
    <w:rsid w:val="00A85C84"/>
    <w:rsid w:val="00AA080E"/>
    <w:rsid w:val="00AE23D1"/>
    <w:rsid w:val="00BE7589"/>
    <w:rsid w:val="00C961F2"/>
    <w:rsid w:val="00CC50AD"/>
    <w:rsid w:val="00D622CF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51A9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96"/>
  </w:style>
  <w:style w:type="paragraph" w:styleId="Footer">
    <w:name w:val="footer"/>
    <w:basedOn w:val="Normal"/>
    <w:link w:val="FooterChar"/>
    <w:uiPriority w:val="99"/>
    <w:unhideWhenUsed/>
    <w:rsid w:val="008D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33</cp:revision>
  <dcterms:created xsi:type="dcterms:W3CDTF">2020-06-11T07:52:00Z</dcterms:created>
  <dcterms:modified xsi:type="dcterms:W3CDTF">2021-01-04T10:55:00Z</dcterms:modified>
</cp:coreProperties>
</file>